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52" w:rsidRPr="009D0DD0" w:rsidRDefault="00387325" w:rsidP="00A068E1">
      <w:pPr>
        <w:rPr>
          <w:b/>
          <w:bCs/>
          <w:lang w:val="kk-KZ"/>
        </w:rPr>
        <w:sectPr w:rsidR="00511452" w:rsidRPr="009D0DD0" w:rsidSect="009D0DD0">
          <w:footerReference w:type="even" r:id="rId8"/>
          <w:footerReference w:type="default" r:id="rId9"/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387325">
        <w:rPr>
          <w:noProof/>
          <w:lang w:val="en-US" w:eastAsia="en-US"/>
        </w:rPr>
        <w:pict>
          <v:line id="_x0000_s1060" style="position:absolute;flip:y;z-index:251695104" from="369pt,-2.05pt" to="369pt,6.95pt" strokeweight="2pt">
            <v:stroke linestyle="thinThin"/>
            <w10:anchorlock/>
          </v:line>
        </w:pict>
      </w:r>
      <w:r w:rsidRPr="00387325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181.9pt;margin-top:-29.05pt;width:387pt;height:27pt;z-index:251660288">
            <v:textbox style="mso-next-textbox:#_x0000_s1026">
              <w:txbxContent>
                <w:p w:rsidR="00511452" w:rsidRPr="00511452" w:rsidRDefault="00511452" w:rsidP="005114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ЭТАПЫ РАЗВИТИЯ МЕТОДОЛОГИИ НАУКИ</w:t>
                  </w:r>
                </w:p>
                <w:p w:rsidR="00511452" w:rsidRDefault="00511452" w:rsidP="00511452"/>
              </w:txbxContent>
            </v:textbox>
            <w10:anchorlock/>
          </v:shape>
        </w:pict>
      </w:r>
      <w:r w:rsidRPr="0038732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1pt;margin-top:8.4pt;width:423pt;height:27pt;z-index:251661312">
            <v:textbox style="mso-next-textbox:#_x0000_s1027" inset="2.43942mm,1.2197mm,2.43942mm,1.2197mm">
              <w:txbxContent>
                <w:p w:rsidR="00511452" w:rsidRPr="00511452" w:rsidRDefault="00511452" w:rsidP="005114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ДИАЛЕКТИЧЕСКАЯ КОНЦЕПЦИЯ РАЗВИТИЯ НАУКИ</w:t>
                  </w:r>
                </w:p>
                <w:p w:rsidR="00511452" w:rsidRDefault="00511452" w:rsidP="0051145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Pr="00387325">
        <w:rPr>
          <w:noProof/>
        </w:rPr>
        <w:pict>
          <v:shape id="_x0000_s1028" type="#_x0000_t202" style="position:absolute;margin-left:14.85pt;margin-top:44.4pt;width:655.65pt;height:18pt;z-index:251662336">
            <v:textbox style="mso-next-textbox:#_x0000_s1028" inset="2.43942mm,1.2197mm,2.43942mm,1.2197mm">
              <w:txbxContent>
                <w:p w:rsidR="00511452" w:rsidRPr="00511452" w:rsidRDefault="00511452" w:rsidP="0051145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МЕТОДОЛОГИЯ НАУКИ</w:t>
                  </w:r>
                  <w:r w:rsidRPr="00511452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 xml:space="preserve"> </w:t>
                  </w:r>
                  <w:r w:rsidRPr="00511452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511452">
                    <w:rPr>
                      <w:rFonts w:ascii="Times New Roman" w:hAnsi="Times New Roman" w:cs="Times New Roman"/>
                    </w:rPr>
                    <w:t>(Вахтомин Н.К., Копнин П.В., Лекторский В.Н., Швырев В.С., Садовский В.Н., Горский Д.П.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и др.</w:t>
                  </w:r>
                  <w:r w:rsidRPr="00511452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  <w10:anchorlock/>
          </v:shape>
        </w:pict>
      </w:r>
      <w:r w:rsidRPr="00387325">
        <w:rPr>
          <w:noProof/>
        </w:rPr>
        <w:pict>
          <v:shape id="_x0000_s1029" type="#_x0000_t176" style="position:absolute;margin-left:180pt;margin-top:71.4pt;width:387pt;height:27pt;z-index:251663360">
            <v:textbox style="mso-next-textbox:#_x0000_s1029">
              <w:txbxContent>
                <w:p w:rsidR="00511452" w:rsidRPr="00511452" w:rsidRDefault="00511452" w:rsidP="00511452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ЭТАПЫ РАЗВИТИЯ МЕТОДОЛОГИИ ПЕДАГОГИКИ</w:t>
                  </w:r>
                </w:p>
              </w:txbxContent>
            </v:textbox>
            <w10:anchorlock/>
          </v:shape>
        </w:pict>
      </w:r>
      <w:r w:rsidRPr="00387325">
        <w:rPr>
          <w:noProof/>
        </w:rPr>
        <w:pict>
          <v:shape id="_x0000_s1030" type="#_x0000_t202" style="position:absolute;margin-left:63pt;margin-top:107.4pt;width:171pt;height:34.65pt;z-index:251664384">
            <v:textbox style="mso-next-textbox:#_x0000_s1030" inset="2.43942mm,1.2197mm,2.43942mm,1.2197mm">
              <w:txbxContent>
                <w:p w:rsidR="00511452" w:rsidRPr="00511452" w:rsidRDefault="00511452" w:rsidP="00511452">
                  <w:pPr>
                    <w:rPr>
                      <w:rFonts w:ascii="Times New Roman" w:hAnsi="Times New Roman" w:cs="Times New Roman"/>
                    </w:rPr>
                  </w:pPr>
                  <w:r w:rsidRPr="00511452">
                    <w:rPr>
                      <w:rFonts w:ascii="Times New Roman" w:hAnsi="Times New Roman" w:cs="Times New Roman"/>
                      <w:b/>
                    </w:rPr>
                    <w:t>Классический этап</w:t>
                  </w:r>
                  <w:r w:rsidRPr="00511452">
                    <w:rPr>
                      <w:rFonts w:ascii="Times New Roman" w:hAnsi="Times New Roman" w:cs="Times New Roman"/>
                    </w:rPr>
                    <w:t xml:space="preserve"> развития педагогики</w:t>
                  </w:r>
                </w:p>
              </w:txbxContent>
            </v:textbox>
            <w10:anchorlock/>
          </v:shape>
        </w:pict>
      </w:r>
      <w:r w:rsidRPr="00387325">
        <w:rPr>
          <w:noProof/>
        </w:rPr>
        <w:pict>
          <v:shape id="_x0000_s1031" type="#_x0000_t202" style="position:absolute;margin-left:280.35pt;margin-top:107.4pt;width:196.65pt;height:36pt;z-index:251665408">
            <v:textbox style="mso-next-textbox:#_x0000_s1031" inset="2.43942mm,1.2197mm,2.43942mm,1.2197mm">
              <w:txbxContent>
                <w:p w:rsidR="00511452" w:rsidRPr="00511452" w:rsidRDefault="00511452" w:rsidP="0051145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Нек</w:t>
                  </w:r>
                  <w:r w:rsidRPr="00511452">
                    <w:rPr>
                      <w:rFonts w:ascii="Times New Roman" w:hAnsi="Times New Roman" w:cs="Times New Roman"/>
                      <w:b/>
                    </w:rPr>
                    <w:t>лассический этап</w:t>
                  </w:r>
                  <w:r w:rsidRPr="00511452">
                    <w:rPr>
                      <w:rFonts w:ascii="Times New Roman" w:hAnsi="Times New Roman" w:cs="Times New Roman"/>
                    </w:rPr>
                    <w:t xml:space="preserve"> развития педагогики</w:t>
                  </w:r>
                </w:p>
                <w:p w:rsidR="00511452" w:rsidRDefault="00511452" w:rsidP="00511452"/>
              </w:txbxContent>
            </v:textbox>
            <w10:anchorlock/>
          </v:shape>
        </w:pict>
      </w:r>
      <w:r w:rsidRPr="00387325">
        <w:rPr>
          <w:noProof/>
        </w:rPr>
        <w:pict>
          <v:shape id="_x0000_s1032" type="#_x0000_t202" style="position:absolute;margin-left:505.35pt;margin-top:107.4pt;width:205.65pt;height:34.65pt;z-index:251666432">
            <v:textbox style="mso-next-textbox:#_x0000_s1032" inset="2.43942mm,1.2197mm,2.43942mm,1.2197mm">
              <w:txbxContent>
                <w:p w:rsidR="00511452" w:rsidRPr="00511452" w:rsidRDefault="00511452" w:rsidP="0051145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Постне</w:t>
                  </w:r>
                  <w:r w:rsidRPr="00511452">
                    <w:rPr>
                      <w:rFonts w:ascii="Times New Roman" w:hAnsi="Times New Roman" w:cs="Times New Roman"/>
                      <w:b/>
                    </w:rPr>
                    <w:t>лассический этап</w:t>
                  </w:r>
                  <w:r w:rsidRPr="00511452">
                    <w:rPr>
                      <w:rFonts w:ascii="Times New Roman" w:hAnsi="Times New Roman" w:cs="Times New Roman"/>
                    </w:rPr>
                    <w:t xml:space="preserve"> развития педагогики</w:t>
                  </w:r>
                </w:p>
                <w:p w:rsidR="00511452" w:rsidRDefault="00511452" w:rsidP="00511452"/>
                <w:p w:rsidR="00511452" w:rsidRDefault="00511452" w:rsidP="00511452"/>
              </w:txbxContent>
            </v:textbox>
            <w10:anchorlock/>
          </v:shape>
        </w:pict>
      </w:r>
      <w:r w:rsidRPr="00387325">
        <w:rPr>
          <w:noProof/>
        </w:rPr>
        <w:pict>
          <v:shape id="_x0000_s1033" type="#_x0000_t202" style="position:absolute;margin-left:9pt;margin-top:152.4pt;width:198pt;height:105.3pt;z-index:251667456">
            <v:textbox style="mso-next-textbox:#_x0000_s1033" inset="2.43942mm,1.2197mm,2.43942mm,1.2197mm">
              <w:txbxContent>
                <w:p w:rsidR="00511452" w:rsidRPr="00A068E1" w:rsidRDefault="009D4857" w:rsidP="009D4857">
                  <w:pPr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9D4857">
                    <w:rPr>
                      <w:rFonts w:ascii="Times New Roman" w:eastAsia="Arial CYR" w:hAnsi="Times New Roman" w:cs="Times New Roman"/>
                    </w:rPr>
                    <w:t>Методология педагогики есть система знаний об основаниях и структуре педагогической теории, о принципах подхода и способах добывания знаний, отражающих педагогическую действительность</w:t>
                  </w:r>
                  <w:r w:rsidR="00511452" w:rsidRPr="009D485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11452" w:rsidRPr="00A068E1">
                    <w:rPr>
                      <w:rFonts w:ascii="Times New Roman" w:hAnsi="Times New Roman" w:cs="Times New Roman"/>
                      <w:b/>
                    </w:rPr>
                    <w:t>(М.А.Данилов)</w:t>
                  </w:r>
                  <w:r w:rsidR="00511452" w:rsidRPr="00A068E1">
                    <w:rPr>
                      <w:rFonts w:ascii="Times New Roman" w:hAnsi="Times New Roman" w:cs="Times New Roman"/>
                      <w:b/>
                      <w:lang w:val="kk-KZ"/>
                    </w:rPr>
                    <w:t>.</w:t>
                  </w:r>
                </w:p>
              </w:txbxContent>
            </v:textbox>
            <w10:anchorlock/>
          </v:shape>
        </w:pict>
      </w:r>
      <w:r w:rsidRPr="00387325">
        <w:rPr>
          <w:noProof/>
        </w:rPr>
        <w:pict>
          <v:shape id="_x0000_s1034" type="#_x0000_t202" style="position:absolute;margin-left:225pt;margin-top:152.4pt;width:261pt;height:117pt;z-index:251668480">
            <v:textbox style="mso-next-textbox:#_x0000_s1034" inset="2.43942mm,1.2197mm,2.43942mm,1.2197mm">
              <w:txbxContent>
                <w:p w:rsidR="00511452" w:rsidRPr="00A068E1" w:rsidRDefault="007C115F" w:rsidP="00511452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Arial CYR" w:hAnsi="Times New Roman" w:cs="Times New Roman"/>
                      <w:sz w:val="20"/>
                      <w:szCs w:val="20"/>
                    </w:rPr>
                    <w:t>М</w:t>
                  </w:r>
                  <w:r w:rsidRPr="007C115F">
                    <w:rPr>
                      <w:rFonts w:ascii="Times New Roman" w:eastAsia="Arial CYR" w:hAnsi="Times New Roman" w:cs="Times New Roman"/>
                      <w:sz w:val="20"/>
                      <w:szCs w:val="20"/>
                    </w:rPr>
                    <w:t>етодология педагогики есть система знаний об основаниях и структуре педагогической теории, о принципах подхода и способах добывания знаний, отражающих педагогическую действительность, а также система деятельности по получению таких знаний и обоснованию программ, логики и методов, оценке качества специально-научных исследований.</w:t>
                  </w:r>
                  <w:r w:rsidRPr="00352DC0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</w:t>
                  </w:r>
                  <w:r w:rsidR="00511452" w:rsidRPr="0051145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="00511452" w:rsidRPr="00A068E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(В.В.Краевский)</w:t>
                  </w:r>
                  <w:r w:rsidR="00511452" w:rsidRPr="00A068E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.</w:t>
                  </w:r>
                </w:p>
              </w:txbxContent>
            </v:textbox>
            <w10:anchorlock/>
          </v:shape>
        </w:pict>
      </w:r>
      <w:r w:rsidRPr="00387325">
        <w:rPr>
          <w:noProof/>
        </w:rPr>
        <w:pict>
          <v:shape id="_x0000_s1035" type="#_x0000_t202" style="position:absolute;margin-left:499.2pt;margin-top:148.05pt;width:226.65pt;height:121.35pt;z-index:251669504">
            <v:textbox style="mso-next-textbox:#_x0000_s1035" inset="2.43942mm,1.2197mm,2.43942mm,1.2197mm">
              <w:txbxContent>
                <w:p w:rsidR="00511452" w:rsidRPr="00A068E1" w:rsidRDefault="00A068E1" w:rsidP="00511452">
                  <w:pPr>
                    <w:ind w:right="134"/>
                    <w:jc w:val="both"/>
                    <w:rPr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Методология педагогики – </w:t>
                  </w:r>
                  <w:r w:rsidR="00511452" w:rsidRPr="0051145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A068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это логика научно-педагогического исследования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созданная  аксиологической моделью </w:t>
                  </w:r>
                  <w:r w:rsidR="00511452" w:rsidRPr="00A068E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(Е.В.</w:t>
                  </w:r>
                  <w:r w:rsidR="00511452" w:rsidRPr="00A068E1">
                    <w:rPr>
                      <w:b/>
                      <w:lang w:val="kk-KZ"/>
                    </w:rPr>
                    <w:t xml:space="preserve"> </w:t>
                  </w:r>
                  <w:r w:rsidR="00511452" w:rsidRPr="00A068E1">
                    <w:rPr>
                      <w:rFonts w:ascii="Times New Roman" w:hAnsi="Times New Roman" w:cs="Times New Roman"/>
                      <w:b/>
                      <w:lang w:val="kk-KZ"/>
                    </w:rPr>
                    <w:t>Бережнова).</w:t>
                  </w:r>
                </w:p>
              </w:txbxContent>
            </v:textbox>
            <w10:anchorlock/>
          </v:shape>
        </w:pict>
      </w:r>
      <w:r w:rsidRPr="00387325">
        <w:rPr>
          <w:noProof/>
        </w:rPr>
        <w:pict>
          <v:shape id="_x0000_s1036" type="#_x0000_t176" style="position:absolute;margin-left:46.35pt;margin-top:278.4pt;width:657pt;height:27pt;z-index:251670528">
            <v:textbox style="mso-next-textbox:#_x0000_s1036">
              <w:txbxContent>
                <w:p w:rsidR="00511452" w:rsidRPr="00A068E1" w:rsidRDefault="00A068E1" w:rsidP="005114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68E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РАЗРАБОТЧИКИ ПРОБЛЕМ МЕТОДОЛОГИИ ПЕДАГОГИКИ</w:t>
                  </w:r>
                </w:p>
              </w:txbxContent>
            </v:textbox>
            <w10:anchorlock/>
          </v:shape>
        </w:pict>
      </w:r>
      <w:r w:rsidRPr="00387325">
        <w:rPr>
          <w:noProof/>
        </w:rPr>
        <w:pict>
          <v:shape id="_x0000_s1037" type="#_x0000_t202" style="position:absolute;margin-left:-7.65pt;margin-top:317.1pt;width:340.65pt;height:132.3pt;z-index:251671552">
            <v:textbox style="mso-next-textbox:#_x0000_s1037" inset="2.43942mm,1.2197mm,2.43942mm,1.2197mm">
              <w:txbxContent>
                <w:p w:rsidR="00511452" w:rsidRPr="00A068E1" w:rsidRDefault="00511452" w:rsidP="00A068E1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8E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М.А.Данилов, А.М.Арсеньев, Ф.Ф.Королев, Н.К.Гончаров, </w:t>
                  </w:r>
                </w:p>
                <w:p w:rsidR="00511452" w:rsidRPr="00A068E1" w:rsidRDefault="00511452" w:rsidP="00A068E1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8E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Э.И. Моносзон, В.Е. Гмурман, С.И.Архангельский, </w:t>
                  </w:r>
                </w:p>
                <w:p w:rsidR="00511452" w:rsidRPr="00A068E1" w:rsidRDefault="00511452" w:rsidP="00A068E1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8E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М.Н. Скаткин, В.С.Ильин, И.Я. Лернер, А.И.Пискунов, </w:t>
                  </w:r>
                </w:p>
                <w:p w:rsidR="00511452" w:rsidRPr="00A068E1" w:rsidRDefault="00511452" w:rsidP="00A068E1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8E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Г.В. Воробъев, Н.И.Болдырев, Я.С. Турбовской, </w:t>
                  </w:r>
                </w:p>
                <w:p w:rsidR="00511452" w:rsidRPr="00A068E1" w:rsidRDefault="00511452" w:rsidP="00A068E1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8E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Л.И.Новикова, Л.В.Занков, В.И.Журавлев,  Я. Скалкова, </w:t>
                  </w:r>
                </w:p>
                <w:p w:rsidR="00511452" w:rsidRPr="00A068E1" w:rsidRDefault="00511452" w:rsidP="00A068E1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8E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Х.И. Лийметс, Б.Т.Лихачев,  А.Н.Кочетов, Н.Д.Никандров, </w:t>
                  </w:r>
                </w:p>
                <w:p w:rsidR="00511452" w:rsidRPr="00A068E1" w:rsidRDefault="00511452" w:rsidP="00A068E1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8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В.С. Шубинский, Б Битинас, Ю.К. Бабанский., Н.В.Кузьмина</w:t>
                  </w:r>
                </w:p>
                <w:p w:rsidR="00A068E1" w:rsidRPr="00A068E1" w:rsidRDefault="00A068E1" w:rsidP="00A068E1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Всесоюзны</w:t>
                  </w:r>
                  <w:r w:rsidRPr="00A068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 семинар по методологии и методам педагогического исследования</w:t>
                  </w:r>
                </w:p>
                <w:p w:rsidR="00511452" w:rsidRPr="00511452" w:rsidRDefault="00511452" w:rsidP="00A068E1">
                  <w:pPr>
                    <w:spacing w:after="0" w:line="240" w:lineRule="auto"/>
                    <w:ind w:left="72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anchorlock/>
          </v:shape>
        </w:pict>
      </w:r>
      <w:r w:rsidRPr="00387325">
        <w:rPr>
          <w:noProof/>
        </w:rPr>
        <w:pict>
          <v:shape id="_x0000_s1038" type="#_x0000_t202" style="position:absolute;margin-left:342pt;margin-top:317.1pt;width:3in;height:140.7pt;z-index:251672576">
            <v:textbox style="mso-next-textbox:#_x0000_s1038" inset="2.43942mm,1.2197mm,2.43942mm,1.2197mm">
              <w:txbxContent>
                <w:p w:rsidR="00511452" w:rsidRPr="00A068E1" w:rsidRDefault="00511452" w:rsidP="00511452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8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В.В.Краевский,</w:t>
                  </w:r>
                </w:p>
                <w:p w:rsidR="00511452" w:rsidRPr="00A068E1" w:rsidRDefault="00511452" w:rsidP="00511452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8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Е.В. Бережнова,</w:t>
                  </w:r>
                </w:p>
                <w:p w:rsidR="00511452" w:rsidRPr="00A068E1" w:rsidRDefault="00511452" w:rsidP="00511452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8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В.И. Гинецинский,</w:t>
                  </w:r>
                </w:p>
                <w:p w:rsidR="00511452" w:rsidRPr="00A068E1" w:rsidRDefault="00511452" w:rsidP="00511452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8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В.И. Загвязинский,</w:t>
                  </w:r>
                </w:p>
                <w:p w:rsidR="00511452" w:rsidRPr="00A068E1" w:rsidRDefault="00511452" w:rsidP="00511452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8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Г.П.Щедровицкий,</w:t>
                  </w:r>
                </w:p>
                <w:p w:rsidR="00511452" w:rsidRPr="00A068E1" w:rsidRDefault="00511452" w:rsidP="00511452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8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О.С. Анисимов,</w:t>
                  </w:r>
                </w:p>
                <w:p w:rsidR="00511452" w:rsidRPr="00A068E1" w:rsidRDefault="00511452" w:rsidP="00511452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8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Б.С. Гершунский</w:t>
                  </w:r>
                </w:p>
                <w:p w:rsidR="00A068E1" w:rsidRPr="00A068E1" w:rsidRDefault="00A068E1" w:rsidP="00A068E1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8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семинар по методологии и методам педагогического исследования</w:t>
                  </w:r>
                </w:p>
                <w:p w:rsidR="00511452" w:rsidRPr="00511452" w:rsidRDefault="00511452" w:rsidP="002B62D7">
                  <w:pPr>
                    <w:spacing w:after="0" w:line="240" w:lineRule="auto"/>
                    <w:ind w:left="567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anchorlock/>
          </v:shape>
        </w:pict>
      </w:r>
      <w:r w:rsidRPr="00387325">
        <w:rPr>
          <w:noProof/>
        </w:rPr>
        <w:pict>
          <v:shape id="_x0000_s1039" type="#_x0000_t202" style="position:absolute;margin-left:568.9pt;margin-top:317.1pt;width:151.65pt;height:132.3pt;z-index:251673600">
            <v:textbox style="mso-next-textbox:#_x0000_s1039" inset="2.43942mm,1.2197mm,2.43942mm,1.2197mm">
              <w:txbxContent>
                <w:p w:rsidR="00A068E1" w:rsidRPr="002B62D7" w:rsidRDefault="00511452" w:rsidP="00511452">
                  <w:pPr>
                    <w:numPr>
                      <w:ilvl w:val="0"/>
                      <w:numId w:val="5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  <w:rPr>
                      <w:rFonts w:ascii="Times New Roman" w:hAnsi="Times New Roman" w:cs="Times New Roman"/>
                    </w:rPr>
                  </w:pPr>
                  <w:r w:rsidRPr="002B62D7">
                    <w:rPr>
                      <w:rFonts w:ascii="Times New Roman" w:hAnsi="Times New Roman" w:cs="Times New Roman"/>
                    </w:rPr>
                    <w:t>Е.В.Бережнова,</w:t>
                  </w:r>
                  <w:r w:rsidR="002B62D7" w:rsidRPr="002B62D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B62D7">
                    <w:rPr>
                      <w:rFonts w:ascii="Times New Roman" w:hAnsi="Times New Roman" w:cs="Times New Roman"/>
                    </w:rPr>
                    <w:t>А</w:t>
                  </w:r>
                  <w:r w:rsidRPr="002B62D7">
                    <w:rPr>
                      <w:rFonts w:ascii="Times New Roman" w:hAnsi="Times New Roman" w:cs="Times New Roman"/>
                    </w:rPr>
                    <w:t>.М.Новиков и др.</w:t>
                  </w:r>
                </w:p>
                <w:p w:rsidR="00511452" w:rsidRPr="00511452" w:rsidRDefault="00A068E1" w:rsidP="00511452">
                  <w:pPr>
                    <w:numPr>
                      <w:ilvl w:val="0"/>
                      <w:numId w:val="5"/>
                    </w:numPr>
                    <w:tabs>
                      <w:tab w:val="num" w:pos="180"/>
                    </w:tabs>
                    <w:spacing w:after="0" w:line="240" w:lineRule="auto"/>
                    <w:ind w:left="180" w:hanging="18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Всероссийский семинар по методологии и методам педагогического исследования</w:t>
                  </w:r>
                </w:p>
              </w:txbxContent>
            </v:textbox>
            <w10:anchorlock/>
          </v:shape>
        </w:pict>
      </w:r>
      <w:r w:rsidRPr="00387325">
        <w:rPr>
          <w:noProof/>
        </w:rPr>
        <w:pict>
          <v:line id="_x0000_s1040" style="position:absolute;flip:y;z-index:251674624" from="369pt,35.4pt" to="369pt,44.4pt" strokeweight="2pt">
            <v:stroke linestyle="thinThin"/>
            <w10:anchorlock/>
          </v:line>
        </w:pict>
      </w:r>
      <w:r w:rsidRPr="00387325">
        <w:rPr>
          <w:noProof/>
        </w:rPr>
        <w:pict>
          <v:line id="_x0000_s1041" style="position:absolute;flip:x y;z-index:251675648" from="153pt,80.4pt" to="180pt,80.4pt" strokeweight="2pt">
            <v:stroke linestyle="thinThin"/>
            <w10:anchorlock/>
          </v:line>
        </w:pict>
      </w:r>
      <w:r w:rsidRPr="00387325">
        <w:rPr>
          <w:noProof/>
        </w:rPr>
        <w:pict>
          <v:line id="_x0000_s1042" style="position:absolute;flip:x y;z-index:251676672" from="153pt,62.4pt" to="153pt,80.4pt" strokeweight="2pt">
            <v:stroke linestyle="thinThin"/>
            <w10:anchorlock/>
          </v:line>
        </w:pict>
      </w:r>
      <w:r w:rsidRPr="00387325">
        <w:rPr>
          <w:noProof/>
        </w:rPr>
        <w:pict>
          <v:line id="_x0000_s1043" style="position:absolute;flip:x;z-index:251677696" from="594pt,62.4pt" to="594pt,80.4pt" strokeweight="2pt">
            <v:stroke linestyle="thinThin"/>
            <w10:anchorlock/>
          </v:line>
        </w:pict>
      </w:r>
      <w:r w:rsidRPr="00387325">
        <w:rPr>
          <w:noProof/>
        </w:rPr>
        <w:pict>
          <v:line id="_x0000_s1044" style="position:absolute;flip:x y;z-index:251678720" from="567pt,80.4pt" to="594pt,80.4pt" strokeweight="2pt">
            <v:stroke linestyle="thinThin"/>
            <w10:anchorlock/>
          </v:line>
        </w:pict>
      </w:r>
      <w:r w:rsidRPr="00387325">
        <w:rPr>
          <w:noProof/>
        </w:rPr>
        <w:pict>
          <v:line id="_x0000_s1045" style="position:absolute;flip:y;z-index:251679744" from="207pt,98.4pt" to="207pt,107.4pt" strokeweight="2pt">
            <v:stroke linestyle="thinThin"/>
            <w10:anchorlock/>
          </v:line>
        </w:pict>
      </w:r>
      <w:r w:rsidRPr="00387325">
        <w:rPr>
          <w:noProof/>
        </w:rPr>
        <w:pict>
          <v:line id="_x0000_s1046" style="position:absolute;flip:y;z-index:251680768" from="369pt,98.4pt" to="369pt,107.4pt" strokeweight="2pt">
            <v:stroke linestyle="thinThin"/>
            <w10:anchorlock/>
          </v:line>
        </w:pict>
      </w:r>
      <w:r w:rsidRPr="00387325">
        <w:rPr>
          <w:noProof/>
        </w:rPr>
        <w:pict>
          <v:line id="_x0000_s1047" style="position:absolute;flip:y;z-index:251681792" from="549pt,98.4pt" to="549pt,107.4pt" strokeweight="2pt">
            <v:stroke linestyle="thinThin"/>
            <w10:anchorlock/>
          </v:line>
        </w:pict>
      </w:r>
      <w:r w:rsidRPr="00387325">
        <w:rPr>
          <w:noProof/>
        </w:rPr>
        <w:pict>
          <v:line id="_x0000_s1048" style="position:absolute;flip:x;z-index:251682816" from="234pt,125.4pt" to="279pt,125.4pt" strokeweight="2pt">
            <v:stroke linestyle="thinThin"/>
            <w10:anchorlock/>
          </v:line>
        </w:pict>
      </w:r>
      <w:r w:rsidRPr="00387325">
        <w:rPr>
          <w:noProof/>
        </w:rPr>
        <w:pict>
          <v:line id="_x0000_s1049" style="position:absolute;flip:x;z-index:251683840" from="477pt,125.4pt" to="7in,125.4pt" strokeweight="2pt">
            <v:stroke linestyle="thinThin"/>
            <w10:anchorlock/>
          </v:line>
        </w:pict>
      </w:r>
      <w:r w:rsidRPr="00387325">
        <w:rPr>
          <w:noProof/>
        </w:rPr>
        <w:pict>
          <v:line id="_x0000_s1050" style="position:absolute;flip:x y;z-index:251684864" from="99pt,143.4pt" to="99pt,152.4pt" strokeweight="2pt">
            <v:stroke linestyle="thinThin"/>
            <w10:anchorlock/>
          </v:line>
        </w:pict>
      </w:r>
      <w:r w:rsidRPr="00387325">
        <w:rPr>
          <w:noProof/>
        </w:rPr>
        <w:pict>
          <v:line id="_x0000_s1051" style="position:absolute;flip:x;z-index:251685888" from="369pt,143.4pt" to="369pt,152.4pt" strokeweight="2pt">
            <v:stroke linestyle="thinThin"/>
            <w10:anchorlock/>
          </v:line>
        </w:pict>
      </w:r>
      <w:r w:rsidRPr="00387325">
        <w:rPr>
          <w:noProof/>
        </w:rPr>
        <w:pict>
          <v:line id="_x0000_s1052" style="position:absolute;flip:x;z-index:251686912" from="594pt,143.4pt" to="594pt,152.4pt" strokeweight="2pt">
            <v:stroke linestyle="thinThin"/>
            <w10:anchorlock/>
          </v:line>
        </w:pict>
      </w:r>
      <w:r w:rsidRPr="00387325">
        <w:rPr>
          <w:noProof/>
        </w:rPr>
        <w:pict>
          <v:line id="_x0000_s1053" style="position:absolute;flip:x;z-index:251687936" from="99pt,260.4pt" to="99pt,278.4pt" strokeweight="2pt">
            <v:stroke linestyle="thinThin"/>
            <w10:anchorlock/>
          </v:line>
        </w:pict>
      </w:r>
      <w:r w:rsidRPr="00387325">
        <w:rPr>
          <w:noProof/>
        </w:rPr>
        <w:pict>
          <v:line id="_x0000_s1054" style="position:absolute;flip:x;z-index:251688960" from="369pt,269.4pt" to="369pt,278.4pt" strokeweight="2pt">
            <v:stroke linestyle="thinThin"/>
            <w10:anchorlock/>
          </v:line>
        </w:pict>
      </w:r>
      <w:r w:rsidRPr="00387325">
        <w:rPr>
          <w:noProof/>
        </w:rPr>
        <w:pict>
          <v:line id="_x0000_s1055" style="position:absolute;flip:x;z-index:251689984" from="594pt,269.4pt" to="594pt,278.4pt" strokeweight="2pt">
            <v:stroke linestyle="thinThin"/>
            <w10:anchorlock/>
          </v:line>
        </w:pict>
      </w:r>
      <w:r w:rsidRPr="00387325">
        <w:rPr>
          <w:noProof/>
        </w:rPr>
        <w:pict>
          <v:line id="_x0000_s1056" style="position:absolute;flip:y;z-index:251691008" from="99pt,305.4pt" to="99pt,314.4pt" strokeweight="2pt">
            <v:stroke linestyle="thinThin"/>
            <w10:anchorlock/>
          </v:line>
        </w:pict>
      </w:r>
      <w:r w:rsidRPr="00387325">
        <w:rPr>
          <w:noProof/>
        </w:rPr>
        <w:pict>
          <v:line id="_x0000_s1057" style="position:absolute;flip:y;z-index:251692032" from="450pt,305.4pt" to="450pt,314.4pt" strokeweight="2pt">
            <v:stroke linestyle="thinThin"/>
            <w10:anchorlock/>
          </v:line>
        </w:pict>
      </w:r>
      <w:r w:rsidRPr="00387325">
        <w:rPr>
          <w:noProof/>
        </w:rPr>
        <w:pict>
          <v:line id="_x0000_s1058" style="position:absolute;flip:y;z-index:251693056" from="657pt,305.4pt" to="657pt,314.4pt" strokeweight="2pt">
            <v:stroke linestyle="thinThin"/>
            <w10:anchorlock/>
          </v:line>
        </w:pict>
      </w:r>
      <w:r w:rsidRPr="00387325">
        <w:rPr>
          <w:noProof/>
        </w:rPr>
        <w:pict>
          <v:shape id="_x0000_s1059" type="#_x0000_t202" style="position:absolute;margin-left:192.25pt;margin-top:463.05pt;width:323pt;height:24pt;z-index:251694080" stroked="f">
            <v:textbox style="mso-next-textbox:#_x0000_s1059" inset="2.43942mm,1.2197mm,2.43942mm,1.2197mm">
              <w:txbxContent>
                <w:p w:rsidR="00511452" w:rsidRPr="00A068E1" w:rsidRDefault="008F371E" w:rsidP="005114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Рисунок 4</w:t>
                  </w:r>
                  <w:r w:rsidR="00A068E1" w:rsidRPr="00A068E1">
                    <w:rPr>
                      <w:rFonts w:ascii="Times New Roman" w:hAnsi="Times New Roman" w:cs="Times New Roman"/>
                      <w:b/>
                      <w:bCs/>
                    </w:rPr>
                    <w:t xml:space="preserve">. </w:t>
                  </w:r>
                  <w:r w:rsidR="00A068E1">
                    <w:rPr>
                      <w:rFonts w:ascii="Times New Roman" w:hAnsi="Times New Roman" w:cs="Times New Roman"/>
                      <w:b/>
                      <w:bCs/>
                    </w:rPr>
                    <w:t>Этапы развития методологии педагогики</w:t>
                  </w:r>
                </w:p>
                <w:p w:rsidR="00511452" w:rsidRDefault="00511452" w:rsidP="00511452">
                  <w:pPr>
                    <w:jc w:val="center"/>
                    <w:rPr>
                      <w:b/>
                      <w:bCs/>
                      <w:lang w:val="kk-KZ"/>
                    </w:rPr>
                  </w:pPr>
                </w:p>
                <w:p w:rsidR="00511452" w:rsidRDefault="00511452" w:rsidP="00511452">
                  <w:pPr>
                    <w:jc w:val="center"/>
                    <w:rPr>
                      <w:b/>
                      <w:bCs/>
                      <w:lang w:val="kk-KZ"/>
                    </w:rPr>
                  </w:pPr>
                </w:p>
                <w:p w:rsidR="00511452" w:rsidRDefault="00511452" w:rsidP="00511452">
                  <w:pPr>
                    <w:jc w:val="center"/>
                    <w:rPr>
                      <w:b/>
                      <w:bCs/>
                      <w:lang w:val="kk-KZ"/>
                    </w:rPr>
                  </w:pPr>
                </w:p>
                <w:p w:rsidR="00511452" w:rsidRDefault="00511452" w:rsidP="00511452">
                  <w:pPr>
                    <w:jc w:val="center"/>
                    <w:rPr>
                      <w:b/>
                      <w:bCs/>
                      <w:lang w:val="kk-KZ"/>
                    </w:rPr>
                  </w:pPr>
                </w:p>
                <w:p w:rsidR="00511452" w:rsidRDefault="00511452" w:rsidP="0051145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kk-KZ"/>
                    </w:rPr>
                    <w:t>кезеңдері</w:t>
                  </w:r>
                  <w:r>
                    <w:rPr>
                      <w:b/>
                      <w:bCs/>
                    </w:rPr>
                    <w:t>Этапы развития методологии педагогики</w:t>
                  </w:r>
                </w:p>
                <w:p w:rsidR="00511452" w:rsidRDefault="00511452" w:rsidP="00511452">
                  <w:pPr>
                    <w:ind w:left="360"/>
                  </w:pPr>
                </w:p>
              </w:txbxContent>
            </v:textbox>
            <w10:anchorlock/>
          </v:shape>
        </w:pict>
      </w:r>
    </w:p>
    <w:p w:rsidR="000E611B" w:rsidRPr="00511452" w:rsidRDefault="000E611B" w:rsidP="00A068E1">
      <w:pPr>
        <w:pStyle w:val="31"/>
        <w:spacing w:after="0"/>
        <w:ind w:left="0"/>
        <w:jc w:val="both"/>
      </w:pPr>
    </w:p>
    <w:sectPr w:rsidR="000E611B" w:rsidRPr="00511452" w:rsidSect="005114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C77" w:rsidRDefault="000F7C77" w:rsidP="00387325">
      <w:pPr>
        <w:spacing w:after="0" w:line="240" w:lineRule="auto"/>
      </w:pPr>
      <w:r>
        <w:separator/>
      </w:r>
    </w:p>
  </w:endnote>
  <w:endnote w:type="continuationSeparator" w:id="1">
    <w:p w:rsidR="000F7C77" w:rsidRDefault="000F7C77" w:rsidP="0038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F4B" w:rsidRDefault="00387325" w:rsidP="00324E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61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6F4B" w:rsidRDefault="000F7C7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F4B" w:rsidRDefault="00387325">
    <w:pPr>
      <w:pStyle w:val="a3"/>
      <w:jc w:val="right"/>
    </w:pPr>
    <w:r>
      <w:fldChar w:fldCharType="begin"/>
    </w:r>
    <w:r w:rsidR="000E611B">
      <w:instrText xml:space="preserve"> PAGE   \* MERGEFORMAT </w:instrText>
    </w:r>
    <w:r>
      <w:fldChar w:fldCharType="separate"/>
    </w:r>
    <w:r w:rsidR="008F371E">
      <w:rPr>
        <w:noProof/>
      </w:rPr>
      <w:t>2</w:t>
    </w:r>
    <w:r>
      <w:fldChar w:fldCharType="end"/>
    </w:r>
  </w:p>
  <w:p w:rsidR="00496F4B" w:rsidRDefault="000F7C7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C77" w:rsidRDefault="000F7C77" w:rsidP="00387325">
      <w:pPr>
        <w:spacing w:after="0" w:line="240" w:lineRule="auto"/>
      </w:pPr>
      <w:r>
        <w:separator/>
      </w:r>
    </w:p>
  </w:footnote>
  <w:footnote w:type="continuationSeparator" w:id="1">
    <w:p w:rsidR="000F7C77" w:rsidRDefault="000F7C77" w:rsidP="00387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0852"/>
    <w:multiLevelType w:val="hybridMultilevel"/>
    <w:tmpl w:val="AF665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D5C40AC"/>
    <w:multiLevelType w:val="hybridMultilevel"/>
    <w:tmpl w:val="80E2F24E"/>
    <w:lvl w:ilvl="0" w:tplc="FFFFFFFF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>
    <w:nsid w:val="641713E0"/>
    <w:multiLevelType w:val="hybridMultilevel"/>
    <w:tmpl w:val="56764422"/>
    <w:lvl w:ilvl="0" w:tplc="B226FD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91235"/>
    <w:multiLevelType w:val="hybridMultilevel"/>
    <w:tmpl w:val="57F26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2657F"/>
    <w:multiLevelType w:val="hybridMultilevel"/>
    <w:tmpl w:val="F2AAFA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1452"/>
    <w:rsid w:val="000E611B"/>
    <w:rsid w:val="000F7C77"/>
    <w:rsid w:val="002B62D7"/>
    <w:rsid w:val="00387325"/>
    <w:rsid w:val="00511452"/>
    <w:rsid w:val="007C115F"/>
    <w:rsid w:val="008F371E"/>
    <w:rsid w:val="009D4857"/>
    <w:rsid w:val="00A0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"/>
    <w:basedOn w:val="a"/>
    <w:link w:val="a4"/>
    <w:uiPriority w:val="99"/>
    <w:rsid w:val="005114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a4">
    <w:name w:val="Нижний колонтитул Знак"/>
    <w:aliases w:val="Нижний колонтитул Знак Знак Знак Знак"/>
    <w:basedOn w:val="a0"/>
    <w:link w:val="a3"/>
    <w:uiPriority w:val="99"/>
    <w:rsid w:val="00511452"/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customStyle="1" w:styleId="31">
    <w:name w:val="Основной текст с отступом 31"/>
    <w:basedOn w:val="a"/>
    <w:rsid w:val="0051145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5">
    <w:name w:val="page number"/>
    <w:basedOn w:val="a0"/>
    <w:rsid w:val="00511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381E-F18C-4E3B-A839-48C9A0FC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2018-01-13T17:06:00Z</dcterms:created>
  <dcterms:modified xsi:type="dcterms:W3CDTF">2020-02-13T04:26:00Z</dcterms:modified>
</cp:coreProperties>
</file>